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603484" w14:paraId="4C98E9E8" w14:textId="77777777" w:rsidTr="00603484">
        <w:tc>
          <w:tcPr>
            <w:tcW w:w="5245" w:type="dxa"/>
          </w:tcPr>
          <w:p w14:paraId="48417876" w14:textId="77777777" w:rsidR="00603484" w:rsidRDefault="0060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12B72308" w14:textId="77777777" w:rsidR="00603484" w:rsidRDefault="00603484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16C7AD6B" w14:textId="77777777" w:rsidR="00603484" w:rsidRDefault="00603484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0554AE9A" w14:textId="765371C3" w:rsidR="00603484" w:rsidRDefault="00603484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6C17B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1CBAFD6C" w14:textId="47D3D907" w:rsidR="00603484" w:rsidRDefault="006034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0"/>
            <w:r w:rsidR="006C17B0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3EC9CA6E" w14:textId="77777777" w:rsidR="004E6874" w:rsidRDefault="004E6874" w:rsidP="004E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B5DF" w14:textId="77777777" w:rsidR="00EE5B9C" w:rsidRDefault="00EE5B9C" w:rsidP="004E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84D09" w14:textId="00F84510" w:rsidR="004E6874" w:rsidRPr="004E6874" w:rsidRDefault="004E6874" w:rsidP="00EE5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74">
        <w:rPr>
          <w:rFonts w:ascii="Times New Roman" w:hAnsi="Times New Roman" w:cs="Times New Roman"/>
          <w:b/>
          <w:bCs/>
          <w:sz w:val="24"/>
          <w:szCs w:val="24"/>
        </w:rPr>
        <w:t xml:space="preserve">KLAIPĖDOS R. DITUVOS </w:t>
      </w:r>
      <w:r w:rsidR="00EE5B9C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 w:rsidRPr="004E6874">
        <w:rPr>
          <w:rFonts w:ascii="Times New Roman" w:hAnsi="Times New Roman" w:cs="Times New Roman"/>
          <w:b/>
          <w:bCs/>
          <w:sz w:val="24"/>
          <w:szCs w:val="24"/>
        </w:rPr>
        <w:t>PAGRINDINĖS MOKYKLOS</w:t>
      </w:r>
      <w:r w:rsidR="00EE5B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6874">
        <w:rPr>
          <w:rFonts w:ascii="Times New Roman" w:hAnsi="Times New Roman" w:cs="Times New Roman"/>
          <w:b/>
          <w:bCs/>
          <w:sz w:val="24"/>
          <w:szCs w:val="24"/>
        </w:rPr>
        <w:t>SPECIALIOJO PEDAGOGO PAREIGYBĖS APRAŠYMAS</w:t>
      </w:r>
      <w:r w:rsidR="00CD4DF3">
        <w:rPr>
          <w:rFonts w:ascii="Times New Roman" w:hAnsi="Times New Roman" w:cs="Times New Roman"/>
          <w:b/>
          <w:bCs/>
          <w:sz w:val="24"/>
          <w:szCs w:val="24"/>
        </w:rPr>
        <w:t xml:space="preserve"> NR. 2</w:t>
      </w:r>
      <w:r w:rsidR="00713FC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BA36F25" w14:textId="77777777" w:rsidR="00CD4DF3" w:rsidRDefault="00CD4DF3" w:rsidP="004E6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03388" w14:textId="63032B5D" w:rsidR="004E6874" w:rsidRPr="004E6874" w:rsidRDefault="004E6874" w:rsidP="004E6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74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2FF5930B" w14:textId="77777777" w:rsidR="004E6874" w:rsidRPr="004E6874" w:rsidRDefault="004E6874" w:rsidP="004E6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74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493A2538" w14:textId="77777777" w:rsidR="004E6874" w:rsidRDefault="004E6874" w:rsidP="004E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BE34B" w14:textId="2539B1B8" w:rsidR="004E6874" w:rsidRDefault="006C17B0" w:rsidP="00495C71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Klaipėdos r. Dituvos </w:t>
      </w:r>
      <w:r w:rsidR="00EE5B9C" w:rsidRPr="00495C71">
        <w:rPr>
          <w:rFonts w:ascii="Times New Roman" w:hAnsi="Times New Roman" w:cs="Times New Roman"/>
          <w:sz w:val="24"/>
          <w:szCs w:val="24"/>
        </w:rPr>
        <w:t xml:space="preserve">Aleksandro Teodoro Kuršaičio </w:t>
      </w:r>
      <w:r w:rsidR="004E6874" w:rsidRPr="00495C71">
        <w:rPr>
          <w:rFonts w:ascii="Times New Roman" w:hAnsi="Times New Roman" w:cs="Times New Roman"/>
          <w:sz w:val="24"/>
          <w:szCs w:val="24"/>
        </w:rPr>
        <w:t>pagrindinės mokyklos (toliau – Mokykla) specialiojo pedagogo</w:t>
      </w:r>
      <w:r w:rsidR="00713FC5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 pareigybė</w:t>
      </w:r>
      <w:r w:rsidR="00713FC5" w:rsidRPr="00495C71">
        <w:rPr>
          <w:rFonts w:ascii="Times New Roman" w:hAnsi="Times New Roman" w:cs="Times New Roman"/>
          <w:sz w:val="24"/>
          <w:szCs w:val="24"/>
        </w:rPr>
        <w:t xml:space="preserve"> yra priskiriama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713FC5" w:rsidRPr="00495C71">
        <w:rPr>
          <w:rFonts w:ascii="Times New Roman" w:hAnsi="Times New Roman" w:cs="Times New Roman"/>
          <w:sz w:val="24"/>
          <w:szCs w:val="24"/>
        </w:rPr>
        <w:t>specialistų pareigybių grupei.</w:t>
      </w:r>
    </w:p>
    <w:p w14:paraId="7A7D5C98" w14:textId="3163A0F5" w:rsidR="004E6874" w:rsidRDefault="006C17B0" w:rsidP="00495C71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Pareigybės lygis – A2</w:t>
      </w:r>
      <w:r w:rsidR="00713FC5" w:rsidRPr="00495C71">
        <w:rPr>
          <w:rFonts w:ascii="Times New Roman" w:hAnsi="Times New Roman" w:cs="Times New Roman"/>
          <w:sz w:val="24"/>
          <w:szCs w:val="24"/>
        </w:rPr>
        <w:t>.</w:t>
      </w:r>
    </w:p>
    <w:p w14:paraId="7FB23FB4" w14:textId="5622AAEC" w:rsidR="004E6874" w:rsidRDefault="006C17B0" w:rsidP="00495C71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FC5" w:rsidRPr="00495C71">
        <w:rPr>
          <w:rFonts w:ascii="Times New Roman" w:hAnsi="Times New Roman" w:cs="Times New Roman"/>
          <w:sz w:val="24"/>
          <w:szCs w:val="24"/>
        </w:rPr>
        <w:t>Pareigybės kodas – 235201.</w:t>
      </w:r>
    </w:p>
    <w:p w14:paraId="05DBF528" w14:textId="0B040A5C" w:rsidR="004E6874" w:rsidRPr="00495C71" w:rsidRDefault="006C17B0" w:rsidP="00495C71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Pareigybės pavaldumas – tiesiogiai pavaldus </w:t>
      </w:r>
      <w:r w:rsidR="00CD4DF3" w:rsidRPr="00495C71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direktoriaus pavaduotojui ugdymui</w:t>
      </w:r>
      <w:r w:rsidR="00713FC5" w:rsidRPr="00495C71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.</w:t>
      </w:r>
    </w:p>
    <w:p w14:paraId="4C312565" w14:textId="77777777" w:rsidR="00713FC5" w:rsidRPr="00CD4DF3" w:rsidRDefault="00713FC5" w:rsidP="00CD4DF3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52F204A2" w14:textId="38FABAC5" w:rsidR="004E6874" w:rsidRPr="004E6874" w:rsidRDefault="004E6874" w:rsidP="004E6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74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7D69071C" w14:textId="77777777" w:rsidR="00713FC5" w:rsidRPr="003F133F" w:rsidRDefault="00713FC5" w:rsidP="00713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SPECIALŪS REIKALAVIMAI </w:t>
      </w:r>
      <w:r>
        <w:rPr>
          <w:rFonts w:ascii="Times New Roman" w:hAnsi="Times New Roman" w:cs="Times New Roman"/>
          <w:b/>
          <w:bCs/>
          <w:sz w:val="24"/>
          <w:szCs w:val="24"/>
        </w:rPr>
        <w:t>ŠIAS PAREIGAS EINANČIAM DARBUOTOJUI</w:t>
      </w:r>
    </w:p>
    <w:p w14:paraId="4142B834" w14:textId="77777777" w:rsidR="00713FC5" w:rsidRDefault="00713FC5" w:rsidP="0071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1869F" w14:textId="1CC011D5" w:rsidR="00713FC5" w:rsidRDefault="00495C71" w:rsidP="00495C71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 xml:space="preserve"> </w:t>
      </w:r>
      <w:r w:rsidR="00713FC5" w:rsidRPr="00495C71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Darbuotojas, einantis šias pareigas, turi atitikti šiuos specialiuosius reikalavimus:</w:t>
      </w:r>
    </w:p>
    <w:p w14:paraId="593C394F" w14:textId="0F78CCC2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įgijęs aukštąjį išsilavinimą ir specialiojo pedagogo ar defektologo, ar oligfrenopedagogo kvalifikaciją;</w:t>
      </w:r>
    </w:p>
    <w:p w14:paraId="4B63D205" w14:textId="2853E0AE" w:rsidR="004E6874" w:rsidRPr="00495C71" w:rsidRDefault="004E6874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95C71">
        <w:rPr>
          <w:rFonts w:ascii="Times New Roman" w:hAnsi="Times New Roman" w:cs="Times New Roman"/>
          <w:sz w:val="24"/>
          <w:szCs w:val="24"/>
        </w:rPr>
        <w:t xml:space="preserve"> </w:t>
      </w:r>
      <w:r w:rsidRPr="00495C71">
        <w:rPr>
          <w:rFonts w:ascii="Times New Roman" w:hAnsi="Times New Roman" w:cs="Times New Roman"/>
          <w:sz w:val="24"/>
          <w:szCs w:val="24"/>
        </w:rPr>
        <w:t>įgijęs specialiosios pedagogikos kvalifikacinį laipsnį;</w:t>
      </w:r>
    </w:p>
    <w:p w14:paraId="7E0BD40A" w14:textId="34DF4183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baigęs specialiosios pedagogikos ir logopedijos arba edukologijos (specialiosios pedagogikos) studijų programą (specializaciją);</w:t>
      </w:r>
    </w:p>
    <w:p w14:paraId="4BFC924F" w14:textId="7B43CA91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žino Lietuvos Respublikos švietimo įstatymą, Lietuvos Respublikos įstatymus, Lietuvos Respublikos Vyriausybės nutarimus, kitus teisės aktus, reglamentuojančius specialųjį ugdymą, išmano Lietuvos specialiojo ugdymo sistemą ir geba </w:t>
      </w:r>
      <w:r w:rsidR="00AF7195">
        <w:rPr>
          <w:rFonts w:ascii="Times New Roman" w:hAnsi="Times New Roman" w:cs="Times New Roman"/>
          <w:sz w:val="24"/>
          <w:szCs w:val="24"/>
        </w:rPr>
        <w:t xml:space="preserve">taikyti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žinias; </w:t>
      </w:r>
    </w:p>
    <w:p w14:paraId="775A350A" w14:textId="1C61F1EC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 xml:space="preserve">išmano pedagoginio vertinimo metodikas, geba atlikti pedagoginį mokinių vertinimą, nustatyti jų pasiekimus, žinių, mokėjimų, įgūdžių, gebėjimų lygį ir jų atitikimą ugdymo programoms bei nustatyti specialiuosius ugdymosi poreikius, įvertinti pažangą; </w:t>
      </w:r>
    </w:p>
    <w:p w14:paraId="0C4107AD" w14:textId="748AA5B3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išmano specialiųjų poreikių mokinių ugdymo metodus, geba juos taikyti padedant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specialiųjų poreikių mokiniams įsisavinti mokomąją medžiagą ir lavinant jų sutrikusias funkcijas;</w:t>
      </w:r>
    </w:p>
    <w:p w14:paraId="3679B35A" w14:textId="0603C25C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geba bendrauti ir bendradarbiauti su kalbos sutrikimų turinčiais mokiniais, jų mokytojais, tėvais (globėjais, rūpintojais), pedagoginių psichologinių tarnybų, sveikatos priežiūros, švietimo ir kitų įstaigų darbuotojais;</w:t>
      </w:r>
    </w:p>
    <w:p w14:paraId="644DC447" w14:textId="5944007D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gerai moka naudotis informacinėms technologijomis;</w:t>
      </w:r>
    </w:p>
    <w:p w14:paraId="07AAEAB0" w14:textId="20D396AD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gerai moka lietuvių kalbą;</w:t>
      </w:r>
    </w:p>
    <w:p w14:paraId="65453417" w14:textId="5F2D4718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4E6874" w:rsidRPr="00495C71">
        <w:rPr>
          <w:rFonts w:ascii="Times New Roman" w:hAnsi="Times New Roman" w:cs="Times New Roman"/>
          <w:sz w:val="24"/>
          <w:szCs w:val="24"/>
        </w:rPr>
        <w:t>eba taikyti dokumentų rengimo taisykles;</w:t>
      </w:r>
    </w:p>
    <w:p w14:paraId="119152E9" w14:textId="670D3ED4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moka savarankiškai planuoti ir organizuoti savo veiklą, spręsti iškilusias problemas ir konfliktus, dirbti komandoje;</w:t>
      </w:r>
    </w:p>
    <w:p w14:paraId="15672CC2" w14:textId="0230466D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moka kaupti, sisteminti, apibendrinti informaciją ir rengti išvadas;</w:t>
      </w:r>
    </w:p>
    <w:p w14:paraId="1F525B26" w14:textId="110A7D4C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išmano specialiųjų poreikių vaikų mokymo programas;</w:t>
      </w:r>
    </w:p>
    <w:p w14:paraId="5E9CBB18" w14:textId="5A757AD7" w:rsidR="004E6874" w:rsidRPr="00495C71" w:rsidRDefault="00495C71" w:rsidP="00495C71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laikosi Darbuotojų etikos kodekso ir asmens duomenų apsaugos taisyklių.</w:t>
      </w:r>
    </w:p>
    <w:p w14:paraId="0D3BDDF6" w14:textId="77777777" w:rsidR="00495C71" w:rsidRPr="00495C71" w:rsidRDefault="00495C71" w:rsidP="00495C71">
      <w:pPr>
        <w:pStyle w:val="ListParagraph"/>
        <w:spacing w:after="0" w:line="240" w:lineRule="auto"/>
        <w:ind w:left="17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</w:p>
    <w:p w14:paraId="3DC2612F" w14:textId="357F8ECE" w:rsidR="004E6874" w:rsidRDefault="004E6874" w:rsidP="004E6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71D44" w14:textId="77777777" w:rsidR="004E6874" w:rsidRPr="00975A5D" w:rsidRDefault="004E6874" w:rsidP="00975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A5D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651D21A5" w14:textId="77777777" w:rsidR="0022312A" w:rsidRPr="00566410" w:rsidRDefault="0022312A" w:rsidP="0022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</w:pPr>
      <w:r w:rsidRPr="0056641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  <w:t xml:space="preserve">ŠIAS PAREIGAS EINANČIO DARBUOTOJO 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3"/>
          <w:kern w:val="24"/>
          <w:sz w:val="24"/>
          <w:szCs w:val="24"/>
          <w:lang w:eastAsia="lt-LT"/>
        </w:rPr>
        <w:t>F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UN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4"/>
          <w:szCs w:val="24"/>
          <w:lang w:eastAsia="lt-LT"/>
        </w:rPr>
        <w:t>K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CIJOS</w:t>
      </w:r>
    </w:p>
    <w:p w14:paraId="29A0913B" w14:textId="77777777" w:rsidR="0022312A" w:rsidRDefault="0022312A" w:rsidP="00223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0598E" w14:textId="67F67DB8" w:rsidR="0022312A" w:rsidRDefault="00495C71" w:rsidP="00B467AE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312A" w:rsidRPr="00495C71">
        <w:rPr>
          <w:rFonts w:ascii="Times New Roman" w:hAnsi="Times New Roman" w:cs="Times New Roman"/>
          <w:sz w:val="24"/>
          <w:szCs w:val="24"/>
        </w:rPr>
        <w:t>Šias pareigas einantis darbuotojas vykdo šias funkcijas:</w:t>
      </w:r>
    </w:p>
    <w:p w14:paraId="371563B3" w14:textId="7641E018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E6874">
        <w:rPr>
          <w:rFonts w:ascii="Times New Roman" w:hAnsi="Times New Roman" w:cs="Times New Roman"/>
          <w:sz w:val="24"/>
          <w:szCs w:val="24"/>
        </w:rPr>
        <w:t>atlieka mokinių pedagoginį vertinimą, įvertina jų specialiuosius ugdymosi poreikius</w:t>
      </w:r>
      <w:r w:rsidR="00975A5D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E6874">
        <w:rPr>
          <w:rFonts w:ascii="Times New Roman" w:hAnsi="Times New Roman" w:cs="Times New Roman"/>
          <w:sz w:val="24"/>
          <w:szCs w:val="24"/>
        </w:rPr>
        <w:t>Mokykloje ar, esant žymiai ribotam mokinio (vaiko) mobilumui dėl ligos ar patologinės būklės –</w:t>
      </w:r>
      <w:r w:rsidR="00975A5D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E6874">
        <w:rPr>
          <w:rFonts w:ascii="Times New Roman" w:hAnsi="Times New Roman" w:cs="Times New Roman"/>
          <w:sz w:val="24"/>
          <w:szCs w:val="24"/>
        </w:rPr>
        <w:t>mokinio namuose, prireikus skiria specialųjį ugdymą arba parengia dokumentus pedagoginės</w:t>
      </w:r>
      <w:r w:rsidR="00975A5D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E6874">
        <w:rPr>
          <w:rFonts w:ascii="Times New Roman" w:hAnsi="Times New Roman" w:cs="Times New Roman"/>
          <w:sz w:val="24"/>
          <w:szCs w:val="24"/>
        </w:rPr>
        <w:t>psichologinės tarnybos vertinimui;</w:t>
      </w:r>
    </w:p>
    <w:p w14:paraId="48F4B40B" w14:textId="583EFA45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siūlo ugdymo formą, būdus ir metodus, prireikus rekomenduoja teikti specialiąją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pedagoginę bei specialiąją pagalbą mokiniams, kuriems nustatyti specialieji ugdymosi poreikiai;</w:t>
      </w:r>
    </w:p>
    <w:p w14:paraId="0ADFCC4A" w14:textId="03140528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konsultuoja specialiųjų ugdymosi poreikių turinčius mokinius, jų tėvus (globėjus,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rūpintojus), mokytojus, pagalbos mokiniui specialistus specialiosios pedagoginės pagalbos teikimo,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ugdymo organizavimo klausimais;</w:t>
      </w:r>
    </w:p>
    <w:p w14:paraId="4D34F54E" w14:textId="32168C13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dirba su specialiųjų ugdymosi poreikių turinčiais mokiniais;</w:t>
      </w:r>
    </w:p>
    <w:p w14:paraId="5FACDFFC" w14:textId="260885C1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dirba su kalbos sutrikimų turinčiais mokiniais;</w:t>
      </w:r>
    </w:p>
    <w:p w14:paraId="69697D36" w14:textId="30000738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teikia metodinę pagalbą mokytojams, pagalbos mokiniui specialistams ir tėvams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(globėjams, rūpintojams) mokinio pažinimo, specialiųjų ugdymosi poreikių turinčių mokinių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ugdymo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bei jo organizavimo, įvairių specialiųjų pedagoginių problemų sprendimo klausimais,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skleidžia ir diegia specialiojo ugdymo naujoves;</w:t>
      </w:r>
    </w:p>
    <w:p w14:paraId="4A3620C6" w14:textId="0C21BB79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formuoja Mokyklos bendruomenės ir visuomenės teigiamą požiūrį į specialiųjų ugdymosi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poreikių turinčius mokinius ir jų ugdymą kartu su bendraamžiais;</w:t>
      </w:r>
    </w:p>
    <w:p w14:paraId="1266CD7B" w14:textId="0521D96B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analizuoja Mokyklos dokumentus, susijusius su specialiųjų ugdymosi poreikių turinčių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mokinių ugdymu;</w:t>
      </w:r>
    </w:p>
    <w:p w14:paraId="0EEFD104" w14:textId="7E9E83C8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teikia informaciją apie mokinių specialiuosius ugdymosi poreikius ir jų tenkinimą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suinteresuotoms institucijoms ar asmenims, susijusiems su mokinio ugdymu, gavęs tėvų (globėjų,</w:t>
      </w:r>
      <w:r w:rsidR="00975A5D" w:rsidRPr="00495C71"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rūpintojų) sutikimą;</w:t>
      </w:r>
    </w:p>
    <w:p w14:paraId="149B4A5F" w14:textId="22328C6A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rengia ir įgyvendina projektus bei programas ir/ar juose dalyvauja;</w:t>
      </w:r>
    </w:p>
    <w:p w14:paraId="1924D29A" w14:textId="0841829F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tinkamai tvarko ir pildo savo darbo dokumentus;</w:t>
      </w:r>
    </w:p>
    <w:p w14:paraId="5050BECC" w14:textId="543CC582" w:rsidR="00975A5D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vykdo kitus direktoriaus pavedimus, susijusius su specialiojo pedagogo funkcijomis;</w:t>
      </w:r>
    </w:p>
    <w:p w14:paraId="625B4829" w14:textId="3A71EB76" w:rsidR="004E6874" w:rsidRPr="00495C71" w:rsidRDefault="00495C71" w:rsidP="00B467AE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74" w:rsidRPr="00495C71">
        <w:rPr>
          <w:rFonts w:ascii="Times New Roman" w:hAnsi="Times New Roman" w:cs="Times New Roman"/>
          <w:sz w:val="24"/>
          <w:szCs w:val="24"/>
        </w:rPr>
        <w:t>kelia kvalifikaciją.</w:t>
      </w:r>
    </w:p>
    <w:p w14:paraId="2F3E90C4" w14:textId="77777777" w:rsidR="00495C71" w:rsidRPr="004E6874" w:rsidRDefault="00495C71" w:rsidP="00EE5B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60A7F5" w14:textId="77777777" w:rsidR="00A35694" w:rsidRPr="004E6874" w:rsidRDefault="00A35694" w:rsidP="00223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91D4" w14:textId="0208D530" w:rsidR="00403BBF" w:rsidRDefault="004E6874" w:rsidP="00975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874">
        <w:rPr>
          <w:rFonts w:ascii="Times New Roman" w:hAnsi="Times New Roman" w:cs="Times New Roman"/>
          <w:sz w:val="24"/>
          <w:szCs w:val="24"/>
        </w:rPr>
        <w:t>_________________</w:t>
      </w:r>
    </w:p>
    <w:p w14:paraId="7900C27C" w14:textId="77777777" w:rsidR="00A35694" w:rsidRDefault="007547EE" w:rsidP="00754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C84076">
        <w:rPr>
          <w:rFonts w:ascii="Times New Roman" w:eastAsia="Times New Roman" w:hAnsi="Times New Roman" w:cs="Times New Roman"/>
          <w:lang w:eastAsia="lt-LT"/>
        </w:rPr>
        <w:t xml:space="preserve">         </w:t>
      </w:r>
    </w:p>
    <w:p w14:paraId="143D217B" w14:textId="77777777" w:rsidR="00495C71" w:rsidRDefault="00495C71" w:rsidP="0049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15F2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bookmarkStart w:id="1" w:name="_Hlk66621501"/>
      <w:r>
        <w:rPr>
          <w:rFonts w:ascii="Times New Roman" w:eastAsia="Times New Roman" w:hAnsi="Times New Roman" w:cs="Times New Roman"/>
          <w:lang w:eastAsia="lt-LT"/>
        </w:rPr>
        <w:t xml:space="preserve">           </w:t>
      </w:r>
      <w:r w:rsidRPr="000D1CA4">
        <w:rPr>
          <w:rFonts w:ascii="Times New Roman" w:eastAsia="Times New Roman" w:hAnsi="Times New Roman" w:cs="Times New Roman"/>
          <w:lang w:eastAsia="lt-LT"/>
        </w:rPr>
        <w:t>Susipažinau:</w:t>
      </w:r>
    </w:p>
    <w:p w14:paraId="3768A979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453A6884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_________________________</w:t>
      </w:r>
    </w:p>
    <w:p w14:paraId="6CC85675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             </w:t>
      </w:r>
      <w:r>
        <w:rPr>
          <w:rFonts w:ascii="Times New Roman" w:eastAsia="Times New Roman" w:hAnsi="Times New Roman" w:cs="Times New Roman"/>
          <w:lang w:eastAsia="lt-LT"/>
        </w:rPr>
        <w:t xml:space="preserve">  </w:t>
      </w:r>
      <w:r w:rsidRPr="000D1CA4">
        <w:rPr>
          <w:rFonts w:ascii="Times New Roman" w:eastAsia="Times New Roman" w:hAnsi="Times New Roman" w:cs="Times New Roman"/>
          <w:lang w:eastAsia="lt-LT"/>
        </w:rPr>
        <w:t xml:space="preserve">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(parašas)</w:t>
      </w:r>
    </w:p>
    <w:p w14:paraId="5CA9C3C8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_________________________</w:t>
      </w:r>
    </w:p>
    <w:p w14:paraId="77C8C477" w14:textId="3309DF16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(vardas, pavardė)</w:t>
      </w:r>
    </w:p>
    <w:p w14:paraId="6C261040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0D1CA4">
        <w:rPr>
          <w:rFonts w:ascii="Times New Roman" w:eastAsia="Times New Roman" w:hAnsi="Times New Roman" w:cs="Times New Roman"/>
          <w:lang w:eastAsia="lt-LT"/>
        </w:rPr>
        <w:t xml:space="preserve">          ____________________</w:t>
      </w:r>
      <w:r>
        <w:rPr>
          <w:rFonts w:ascii="Times New Roman" w:eastAsia="Times New Roman" w:hAnsi="Times New Roman" w:cs="Times New Roman"/>
          <w:lang w:eastAsia="lt-LT"/>
        </w:rPr>
        <w:t>_____</w:t>
      </w:r>
    </w:p>
    <w:p w14:paraId="0B4A4D61" w14:textId="77777777" w:rsidR="00495C71" w:rsidRPr="000D1CA4" w:rsidRDefault="00495C71" w:rsidP="00495C7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</w:pP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        </w:t>
      </w:r>
      <w:r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</w:t>
      </w:r>
      <w:r w:rsidRPr="000D1CA4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(data)</w:t>
      </w:r>
    </w:p>
    <w:bookmarkEnd w:id="1"/>
    <w:p w14:paraId="4AD6D6DA" w14:textId="3F19EB35" w:rsidR="001F173D" w:rsidRPr="007547EE" w:rsidRDefault="001F173D" w:rsidP="00754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sectPr w:rsidR="001F173D" w:rsidRPr="007547EE" w:rsidSect="00702252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2D32" w14:textId="77777777" w:rsidR="00702252" w:rsidRDefault="00702252" w:rsidP="00975A5D">
      <w:pPr>
        <w:spacing w:after="0" w:line="240" w:lineRule="auto"/>
      </w:pPr>
      <w:r>
        <w:separator/>
      </w:r>
    </w:p>
  </w:endnote>
  <w:endnote w:type="continuationSeparator" w:id="0">
    <w:p w14:paraId="6C7EA56C" w14:textId="77777777" w:rsidR="00702252" w:rsidRDefault="00702252" w:rsidP="0097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F32B" w14:textId="77777777" w:rsidR="00702252" w:rsidRDefault="00702252" w:rsidP="00975A5D">
      <w:pPr>
        <w:spacing w:after="0" w:line="240" w:lineRule="auto"/>
      </w:pPr>
      <w:r>
        <w:separator/>
      </w:r>
    </w:p>
  </w:footnote>
  <w:footnote w:type="continuationSeparator" w:id="0">
    <w:p w14:paraId="03645CF7" w14:textId="77777777" w:rsidR="00702252" w:rsidRDefault="00702252" w:rsidP="0097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475743"/>
      <w:docPartObj>
        <w:docPartGallery w:val="Page Numbers (Top of Page)"/>
        <w:docPartUnique/>
      </w:docPartObj>
    </w:sdtPr>
    <w:sdtContent>
      <w:p w14:paraId="4BC902D0" w14:textId="680AC540" w:rsidR="00975A5D" w:rsidRDefault="00975A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C82A4" w14:textId="77777777" w:rsidR="00975A5D" w:rsidRDefault="00975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667C"/>
    <w:multiLevelType w:val="multilevel"/>
    <w:tmpl w:val="346C821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eastAsia="Times New Roman" w:hint="default"/>
      </w:rPr>
    </w:lvl>
  </w:abstractNum>
  <w:abstractNum w:abstractNumId="1" w15:restartNumberingAfterBreak="0">
    <w:nsid w:val="5D153305"/>
    <w:multiLevelType w:val="multilevel"/>
    <w:tmpl w:val="01BE3DE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1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eastAsia="Times New Roman" w:hint="default"/>
      </w:rPr>
    </w:lvl>
  </w:abstractNum>
  <w:num w:numId="1" w16cid:durableId="1414889179">
    <w:abstractNumId w:val="1"/>
  </w:num>
  <w:num w:numId="2" w16cid:durableId="63349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74"/>
    <w:rsid w:val="000224A6"/>
    <w:rsid w:val="0005363D"/>
    <w:rsid w:val="001614CA"/>
    <w:rsid w:val="001D15C0"/>
    <w:rsid w:val="001F173D"/>
    <w:rsid w:val="00213863"/>
    <w:rsid w:val="0022312A"/>
    <w:rsid w:val="00403BBF"/>
    <w:rsid w:val="0048583E"/>
    <w:rsid w:val="00495C71"/>
    <w:rsid w:val="004E6874"/>
    <w:rsid w:val="00603484"/>
    <w:rsid w:val="006B1983"/>
    <w:rsid w:val="006C17B0"/>
    <w:rsid w:val="00702252"/>
    <w:rsid w:val="00713FC5"/>
    <w:rsid w:val="007547EE"/>
    <w:rsid w:val="007A1BF4"/>
    <w:rsid w:val="008365BB"/>
    <w:rsid w:val="00877BAE"/>
    <w:rsid w:val="008C6718"/>
    <w:rsid w:val="00975A5D"/>
    <w:rsid w:val="00A33903"/>
    <w:rsid w:val="00A35694"/>
    <w:rsid w:val="00AF7195"/>
    <w:rsid w:val="00B467AE"/>
    <w:rsid w:val="00CD47E5"/>
    <w:rsid w:val="00CD4DF3"/>
    <w:rsid w:val="00E65B1B"/>
    <w:rsid w:val="00E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D9CA"/>
  <w15:chartTrackingRefBased/>
  <w15:docId w15:val="{596D2792-0287-4BAB-9FEB-EB01A0F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A5D"/>
  </w:style>
  <w:style w:type="paragraph" w:styleId="Footer">
    <w:name w:val="footer"/>
    <w:basedOn w:val="Normal"/>
    <w:link w:val="FooterChar"/>
    <w:uiPriority w:val="99"/>
    <w:unhideWhenUsed/>
    <w:rsid w:val="00975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5D"/>
  </w:style>
  <w:style w:type="table" w:styleId="TableGrid">
    <w:name w:val="Table Grid"/>
    <w:basedOn w:val="TableNormal"/>
    <w:uiPriority w:val="59"/>
    <w:rsid w:val="006034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2924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Nedveckiene</dc:creator>
  <cp:keywords/>
  <dc:description/>
  <cp:lastModifiedBy>Sigita Breslavskienė</cp:lastModifiedBy>
  <cp:revision>3</cp:revision>
  <dcterms:created xsi:type="dcterms:W3CDTF">2024-04-23T09:59:00Z</dcterms:created>
  <dcterms:modified xsi:type="dcterms:W3CDTF">2024-04-23T10:00:00Z</dcterms:modified>
</cp:coreProperties>
</file>